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4435E93A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351D9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9B5FB7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D7193A" w:rsidRPr="00D7193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R1-2302444</w:t>
      </w:r>
    </w:p>
    <w:bookmarkEnd w:id="1"/>
    <w:p w14:paraId="5113AB28" w14:textId="03554204" w:rsidR="00493EB5" w:rsidRPr="00493EB5" w:rsidRDefault="009B5FB7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9B5FB7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April 17</w:t>
      </w:r>
      <w:r w:rsidRPr="009B5FB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B5FB7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April 26</w:t>
      </w:r>
      <w:r w:rsidRPr="009B5FB7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B5FB7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12728294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9B5FB7" w:rsidRPr="009B5FB7">
        <w:rPr>
          <w:rFonts w:ascii="Arial" w:eastAsia="宋体" w:hAnsi="Arial" w:cs="Arial"/>
          <w:sz w:val="22"/>
          <w:szCs w:val="22"/>
          <w:lang w:val="en-US" w:eastAsia="en-US"/>
        </w:rPr>
        <w:t>reply LS to RAN2 on SL resource (re)selection</w:t>
      </w:r>
    </w:p>
    <w:p w14:paraId="0F756858" w14:textId="098CE3E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FB7" w:rsidRPr="009B5FB7">
        <w:rPr>
          <w:rFonts w:ascii="Arial" w:eastAsia="宋体" w:hAnsi="Arial" w:cs="Arial"/>
          <w:bCs/>
          <w:sz w:val="22"/>
          <w:szCs w:val="22"/>
          <w:lang w:val="en-US" w:eastAsia="en-US"/>
        </w:rPr>
        <w:t>R1-2302278</w:t>
      </w:r>
      <w:r w:rsidR="009E763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9B5FB7" w:rsidRPr="009B5FB7">
        <w:rPr>
          <w:rFonts w:ascii="Arial" w:eastAsia="宋体" w:hAnsi="Arial" w:cs="Arial"/>
          <w:bCs/>
          <w:sz w:val="22"/>
          <w:szCs w:val="22"/>
          <w:lang w:val="en-US" w:eastAsia="en-US"/>
        </w:rPr>
        <w:t>R2-2302036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562326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9E763C">
        <w:rPr>
          <w:rFonts w:ascii="Arial" w:eastAsia="宋体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0BC4F7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5830" w:rsidRPr="00827712">
        <w:rPr>
          <w:rFonts w:ascii="Arial" w:hAnsi="Arial" w:cs="Arial"/>
          <w:bCs/>
          <w:sz w:val="22"/>
          <w:szCs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188E04F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5857">
        <w:rPr>
          <w:rFonts w:ascii="Arial" w:hAnsi="Arial" w:cs="Arial"/>
          <w:bCs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AAF024" w14:textId="08303B2E" w:rsidR="001D0978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EF0412">
        <w:rPr>
          <w:rFonts w:ascii="Arial" w:eastAsia="宋体" w:hAnsi="Arial" w:cs="Arial"/>
          <w:lang w:val="en-US" w:eastAsia="zh-CN"/>
        </w:rPr>
        <w:t xml:space="preserve">of </w:t>
      </w:r>
      <w:r w:rsidR="00A02077" w:rsidRPr="00A02077">
        <w:rPr>
          <w:rFonts w:ascii="Arial" w:eastAsia="宋体" w:hAnsi="Arial" w:cs="Arial"/>
          <w:lang w:val="en-US" w:eastAsia="zh-CN"/>
        </w:rPr>
        <w:t>the</w:t>
      </w:r>
      <w:r w:rsidR="00E74DE8">
        <w:rPr>
          <w:rFonts w:ascii="Arial" w:eastAsia="宋体" w:hAnsi="Arial" w:cs="Arial"/>
          <w:lang w:val="en-US" w:eastAsia="zh-CN"/>
        </w:rPr>
        <w:t xml:space="preserve"> </w:t>
      </w:r>
      <w:r w:rsidR="001D0978">
        <w:rPr>
          <w:rFonts w:ascii="Arial" w:eastAsia="宋体" w:hAnsi="Arial" w:cs="Arial"/>
          <w:lang w:val="en-US" w:eastAsia="zh-CN"/>
        </w:rPr>
        <w:t xml:space="preserve">following </w:t>
      </w:r>
      <w:r w:rsidR="00E74DE8">
        <w:rPr>
          <w:rFonts w:ascii="Arial" w:eastAsia="宋体" w:hAnsi="Arial" w:cs="Arial" w:hint="eastAsia"/>
          <w:lang w:val="en-US" w:eastAsia="zh-CN"/>
        </w:rPr>
        <w:t>agreement</w:t>
      </w:r>
      <w:r w:rsidR="00E74DE8">
        <w:rPr>
          <w:rFonts w:ascii="Arial" w:eastAsia="宋体" w:hAnsi="Arial" w:cs="Arial"/>
          <w:lang w:val="en-US" w:eastAsia="zh-CN"/>
        </w:rPr>
        <w:t xml:space="preserve"> about</w:t>
      </w:r>
      <w:r w:rsidR="00A02077" w:rsidRPr="00A02077">
        <w:rPr>
          <w:rFonts w:ascii="Arial" w:eastAsia="宋体" w:hAnsi="Arial" w:cs="Arial"/>
          <w:lang w:val="en-US" w:eastAsia="zh-CN"/>
        </w:rPr>
        <w:t xml:space="preserve"> </w:t>
      </w:r>
      <w:r w:rsidR="00EF0412">
        <w:rPr>
          <w:rFonts w:ascii="Arial" w:eastAsia="宋体" w:hAnsi="Arial" w:cs="Arial"/>
          <w:lang w:val="en-US" w:eastAsia="zh-CN"/>
        </w:rPr>
        <w:t xml:space="preserve">the </w:t>
      </w:r>
      <w:r w:rsidR="000F69C5" w:rsidRPr="000F69C5">
        <w:rPr>
          <w:rFonts w:ascii="Arial" w:eastAsia="宋体" w:hAnsi="Arial" w:cs="Arial"/>
          <w:lang w:val="en-US" w:eastAsia="zh-CN"/>
        </w:rPr>
        <w:t xml:space="preserve">impact of LBT failure </w:t>
      </w:r>
      <w:r w:rsidR="00EF0412">
        <w:rPr>
          <w:rFonts w:ascii="Arial" w:eastAsia="宋体" w:hAnsi="Arial" w:cs="Arial"/>
          <w:lang w:val="en-US" w:eastAsia="zh-CN"/>
        </w:rPr>
        <w:t>on</w:t>
      </w:r>
      <w:r w:rsidR="00EF0412" w:rsidRPr="000F69C5">
        <w:rPr>
          <w:rFonts w:ascii="Arial" w:eastAsia="宋体" w:hAnsi="Arial" w:cs="Arial"/>
          <w:lang w:val="en-US" w:eastAsia="zh-CN"/>
        </w:rPr>
        <w:t xml:space="preserve"> </w:t>
      </w:r>
      <w:r w:rsidR="000F69C5" w:rsidRPr="000F69C5">
        <w:rPr>
          <w:rFonts w:ascii="Arial" w:eastAsia="宋体" w:hAnsi="Arial" w:cs="Arial"/>
          <w:lang w:val="en-US" w:eastAsia="zh-CN"/>
        </w:rPr>
        <w:t>the SL resource (re)selection procedure</w:t>
      </w:r>
      <w:r w:rsidR="00E549E8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978" w14:paraId="7F2EFCE0" w14:textId="77777777" w:rsidTr="001D0978">
        <w:tc>
          <w:tcPr>
            <w:tcW w:w="9855" w:type="dxa"/>
          </w:tcPr>
          <w:p w14:paraId="7E1ED06E" w14:textId="48A81363" w:rsidR="001D0978" w:rsidRDefault="001D0978" w:rsidP="00493EB5">
            <w:pPr>
              <w:overflowPunct/>
              <w:snapToGrid w:val="0"/>
              <w:spacing w:before="120" w:after="120"/>
              <w:jc w:val="both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RAN2 understanding, that UE triggers resource (re)selection upon receiving an LBT failure indication from PHY for a PSSCH transmission. It is FFS whether such new resource (re)selection trigger is also applicable for the </w:t>
            </w:r>
            <w:r w:rsidRPr="007D47CB">
              <w:rPr>
                <w:rFonts w:ascii="Arial" w:hAnsi="Arial" w:cs="Arial"/>
              </w:rPr>
              <w:t>multiple consecutive slots transmission (</w:t>
            </w:r>
            <w:proofErr w:type="spellStart"/>
            <w:r w:rsidRPr="007D47CB">
              <w:rPr>
                <w:rFonts w:ascii="Arial" w:hAnsi="Arial" w:cs="Arial"/>
              </w:rPr>
              <w:t>MCS</w:t>
            </w:r>
            <w:r>
              <w:rPr>
                <w:rFonts w:ascii="Arial" w:hAnsi="Arial" w:cs="Arial"/>
              </w:rPr>
              <w:t>t</w:t>
            </w:r>
            <w:proofErr w:type="spellEnd"/>
            <w:r w:rsidRPr="007D47CB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case</w:t>
            </w:r>
            <w:r w:rsidRPr="007D47CB">
              <w:rPr>
                <w:rFonts w:ascii="Arial" w:hAnsi="Arial" w:cs="Arial"/>
              </w:rPr>
              <w:t>.</w:t>
            </w:r>
          </w:p>
        </w:tc>
      </w:tr>
    </w:tbl>
    <w:p w14:paraId="0F018BED" w14:textId="3D5B1653" w:rsidR="00B51C8C" w:rsidRDefault="00E549E8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</w:rPr>
        <w:t>Regarding th</w:t>
      </w:r>
      <w:r w:rsidR="0004786A">
        <w:rPr>
          <w:rFonts w:ascii="Arial" w:hAnsi="Arial" w:cs="Arial"/>
        </w:rPr>
        <w:t xml:space="preserve">e abovementioned agreement, </w:t>
      </w:r>
      <w:r w:rsidR="003B2B4F">
        <w:rPr>
          <w:rFonts w:ascii="Arial" w:eastAsia="宋体" w:hAnsi="Arial" w:cs="Arial"/>
          <w:lang w:eastAsia="zh-CN"/>
        </w:rPr>
        <w:t xml:space="preserve">RAN1 would </w:t>
      </w:r>
      <w:r w:rsidR="0004786A">
        <w:rPr>
          <w:rFonts w:ascii="Arial" w:eastAsia="宋体" w:hAnsi="Arial" w:cs="Arial"/>
          <w:lang w:eastAsia="zh-CN"/>
        </w:rPr>
        <w:t xml:space="preserve">like to </w:t>
      </w:r>
      <w:r w:rsidR="00B51C8C">
        <w:rPr>
          <w:rFonts w:ascii="Arial" w:eastAsia="宋体" w:hAnsi="Arial" w:cs="Arial"/>
          <w:lang w:eastAsia="zh-CN"/>
        </w:rPr>
        <w:t xml:space="preserve">better understand the intended UE </w:t>
      </w:r>
      <w:proofErr w:type="spellStart"/>
      <w:r w:rsidR="00B51C8C">
        <w:rPr>
          <w:rFonts w:ascii="Arial" w:eastAsia="宋体" w:hAnsi="Arial" w:cs="Arial"/>
          <w:lang w:eastAsia="zh-CN"/>
        </w:rPr>
        <w:t>behavior</w:t>
      </w:r>
      <w:proofErr w:type="spellEnd"/>
      <w:r w:rsidR="00B51C8C">
        <w:rPr>
          <w:rFonts w:ascii="Arial" w:eastAsia="宋体" w:hAnsi="Arial" w:cs="Arial"/>
          <w:lang w:eastAsia="zh-CN"/>
        </w:rPr>
        <w:t>:</w:t>
      </w:r>
    </w:p>
    <w:p w14:paraId="5239849A" w14:textId="1CB883B0" w:rsidR="00B51C8C" w:rsidRPr="00B51C8C" w:rsidRDefault="00B51C8C" w:rsidP="00B51C8C">
      <w:pPr>
        <w:overflowPunct/>
        <w:autoSpaceDE/>
        <w:autoSpaceDN/>
        <w:adjustRightInd/>
        <w:spacing w:after="0"/>
        <w:ind w:left="567" w:hanging="567"/>
        <w:jc w:val="both"/>
        <w:textAlignment w:val="auto"/>
        <w:rPr>
          <w:rFonts w:ascii="Arial" w:eastAsia="宋体" w:hAnsi="Arial"/>
          <w:lang w:val="en-US" w:eastAsia="en-US"/>
        </w:rPr>
      </w:pPr>
      <w:r w:rsidRPr="00B51C8C">
        <w:rPr>
          <w:rFonts w:ascii="Arial" w:eastAsia="宋体" w:hAnsi="Arial"/>
          <w:b/>
          <w:bCs/>
          <w:lang w:val="en-US" w:eastAsia="en-US"/>
        </w:rPr>
        <w:t>Q1:</w:t>
      </w:r>
      <w:r w:rsidRPr="00B51C8C">
        <w:rPr>
          <w:rFonts w:ascii="Arial" w:eastAsia="宋体" w:hAnsi="Arial"/>
          <w:lang w:val="en-US" w:eastAsia="en-US"/>
        </w:rPr>
        <w:t xml:space="preserve"> </w:t>
      </w:r>
      <w:r w:rsidRPr="00B51C8C">
        <w:rPr>
          <w:rFonts w:ascii="Arial" w:eastAsia="宋体" w:hAnsi="Arial"/>
          <w:lang w:val="en-US" w:eastAsia="en-US"/>
        </w:rPr>
        <w:tab/>
      </w:r>
      <w:r>
        <w:rPr>
          <w:rFonts w:ascii="Arial" w:eastAsia="宋体" w:hAnsi="Arial" w:cs="Arial"/>
          <w:lang w:eastAsia="zh-CN"/>
        </w:rPr>
        <w:t>Upon receiving an LBT failure indication from PHY, the re</w:t>
      </w:r>
      <w:bookmarkStart w:id="9" w:name="_GoBack"/>
      <w:bookmarkEnd w:id="9"/>
      <w:r>
        <w:rPr>
          <w:rFonts w:ascii="Arial" w:eastAsia="宋体" w:hAnsi="Arial" w:cs="Arial"/>
          <w:lang w:eastAsia="zh-CN"/>
        </w:rPr>
        <w:t>source (re)selection is triggered only for the PSSCH transmission that triggers the LBT failure indication report, or for all the (remaining HARQ retransmission) resources of the SL grant/HARQ process, or for all the SL grants in the resource pool?</w:t>
      </w:r>
    </w:p>
    <w:p w14:paraId="6483D6E5" w14:textId="4645B901" w:rsidR="00E77094" w:rsidRDefault="00B51C8C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Without further information, RAN1 may hardly </w:t>
      </w:r>
      <w:r w:rsidR="00AB4655">
        <w:rPr>
          <w:rFonts w:ascii="Arial" w:eastAsia="宋体" w:hAnsi="Arial" w:cs="Arial"/>
          <w:lang w:eastAsia="zh-CN"/>
        </w:rPr>
        <w:t xml:space="preserve">evaluate </w:t>
      </w:r>
      <w:r>
        <w:rPr>
          <w:rFonts w:ascii="Arial" w:eastAsia="宋体" w:hAnsi="Arial" w:cs="Arial"/>
          <w:lang w:eastAsia="zh-CN"/>
        </w:rPr>
        <w:t>the impacts due to RAN2’s agreement.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5038BB3C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respectfully asks </w:t>
      </w:r>
      <w:r w:rsidR="00B51C8C" w:rsidRPr="00B51C8C">
        <w:rPr>
          <w:rFonts w:ascii="Arial" w:eastAsia="宋体" w:hAnsi="Arial" w:cs="Arial"/>
          <w:bCs/>
          <w:szCs w:val="22"/>
          <w:lang w:val="en-US" w:eastAsia="zh-CN"/>
        </w:rPr>
        <w:t>feedback from RAN</w:t>
      </w:r>
      <w:r w:rsidR="00B51C8C">
        <w:rPr>
          <w:rFonts w:ascii="Arial" w:eastAsia="宋体" w:hAnsi="Arial" w:cs="Arial"/>
          <w:bCs/>
          <w:szCs w:val="22"/>
          <w:lang w:val="en-US" w:eastAsia="zh-CN"/>
        </w:rPr>
        <w:t>2</w:t>
      </w:r>
      <w:r w:rsidR="00B51C8C" w:rsidRPr="00B51C8C">
        <w:rPr>
          <w:rFonts w:ascii="Arial" w:eastAsia="宋体" w:hAnsi="Arial" w:cs="Arial"/>
          <w:bCs/>
          <w:szCs w:val="22"/>
          <w:lang w:val="en-US" w:eastAsia="zh-CN"/>
        </w:rPr>
        <w:t xml:space="preserve"> on the </w:t>
      </w:r>
      <w:r w:rsidR="00B51C8C">
        <w:rPr>
          <w:rFonts w:ascii="Arial" w:eastAsia="宋体" w:hAnsi="Arial" w:cs="Arial"/>
          <w:bCs/>
          <w:szCs w:val="22"/>
          <w:lang w:val="en-US" w:eastAsia="zh-CN"/>
        </w:rPr>
        <w:t>detailed UE behavior when the UE</w:t>
      </w:r>
      <w:r w:rsidR="00B51C8C" w:rsidRPr="00B51C8C">
        <w:t xml:space="preserve"> </w:t>
      </w:r>
      <w:r w:rsidR="00B51C8C" w:rsidRPr="00B51C8C">
        <w:rPr>
          <w:rFonts w:ascii="Arial" w:eastAsia="宋体" w:hAnsi="Arial" w:cs="Arial"/>
          <w:bCs/>
          <w:szCs w:val="22"/>
          <w:lang w:val="en-US" w:eastAsia="zh-CN"/>
        </w:rPr>
        <w:t>triggers resource (re)selection upon receiving an LBT failure indication from PHY for a PSSCH transmission, more specifically to the question above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. </w:t>
      </w: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5229D1" w14:textId="389535F6" w:rsidR="00351D99" w:rsidRDefault="00351D99" w:rsidP="00351D9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113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May 22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 w:rsidR="00143CF3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351D99">
        <w:rPr>
          <w:rFonts w:ascii="Arial" w:hAnsi="Arial" w:cs="Arial"/>
          <w:bCs/>
          <w:lang w:eastAsia="zh-CN"/>
        </w:rPr>
        <w:t>Incheon</w:t>
      </w:r>
    </w:p>
    <w:p w14:paraId="6FE3212C" w14:textId="3DEA7F61" w:rsidR="00143CF3" w:rsidRPr="00BB6FB1" w:rsidRDefault="00143CF3" w:rsidP="00143CF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114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August 21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25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7EA26" w16cex:dateUtc="2023-04-05T04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9C068" w14:textId="77777777" w:rsidR="00111477" w:rsidRDefault="00111477">
      <w:pPr>
        <w:spacing w:after="0"/>
      </w:pPr>
      <w:r>
        <w:separator/>
      </w:r>
    </w:p>
  </w:endnote>
  <w:endnote w:type="continuationSeparator" w:id="0">
    <w:p w14:paraId="58548B1E" w14:textId="77777777" w:rsidR="00111477" w:rsidRDefault="001114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11CF8" w14:textId="77777777" w:rsidR="00111477" w:rsidRDefault="00111477">
      <w:pPr>
        <w:spacing w:after="0"/>
      </w:pPr>
      <w:r>
        <w:separator/>
      </w:r>
    </w:p>
  </w:footnote>
  <w:footnote w:type="continuationSeparator" w:id="0">
    <w:p w14:paraId="1DED6187" w14:textId="77777777" w:rsidR="00111477" w:rsidRDefault="001114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QUAWYFkkiwAAAA="/>
  </w:docVars>
  <w:rsids>
    <w:rsidRoot w:val="004E3939"/>
    <w:rsid w:val="00017F23"/>
    <w:rsid w:val="00031C4E"/>
    <w:rsid w:val="00033439"/>
    <w:rsid w:val="00041A61"/>
    <w:rsid w:val="0004786A"/>
    <w:rsid w:val="00066D23"/>
    <w:rsid w:val="00070A69"/>
    <w:rsid w:val="000712EA"/>
    <w:rsid w:val="00082D1E"/>
    <w:rsid w:val="000940BC"/>
    <w:rsid w:val="000A77A1"/>
    <w:rsid w:val="000A78A7"/>
    <w:rsid w:val="000B1B0F"/>
    <w:rsid w:val="000C0A6C"/>
    <w:rsid w:val="000D7506"/>
    <w:rsid w:val="000E74B8"/>
    <w:rsid w:val="000F25E0"/>
    <w:rsid w:val="000F6242"/>
    <w:rsid w:val="000F69C5"/>
    <w:rsid w:val="00111477"/>
    <w:rsid w:val="0012207D"/>
    <w:rsid w:val="00130C31"/>
    <w:rsid w:val="00143CF3"/>
    <w:rsid w:val="0017533F"/>
    <w:rsid w:val="00193E0D"/>
    <w:rsid w:val="001B2DD1"/>
    <w:rsid w:val="001D0978"/>
    <w:rsid w:val="002030AF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4197"/>
    <w:rsid w:val="00305882"/>
    <w:rsid w:val="00311EE0"/>
    <w:rsid w:val="00351D99"/>
    <w:rsid w:val="00372EE8"/>
    <w:rsid w:val="00383545"/>
    <w:rsid w:val="003872C5"/>
    <w:rsid w:val="003957CB"/>
    <w:rsid w:val="003B2B4F"/>
    <w:rsid w:val="003C7E22"/>
    <w:rsid w:val="003F639B"/>
    <w:rsid w:val="004064FC"/>
    <w:rsid w:val="00414690"/>
    <w:rsid w:val="00417F36"/>
    <w:rsid w:val="00433500"/>
    <w:rsid w:val="00433F71"/>
    <w:rsid w:val="0043446D"/>
    <w:rsid w:val="00435A1E"/>
    <w:rsid w:val="00440D43"/>
    <w:rsid w:val="00444EBC"/>
    <w:rsid w:val="00490945"/>
    <w:rsid w:val="00493EB5"/>
    <w:rsid w:val="00497A79"/>
    <w:rsid w:val="00497DA8"/>
    <w:rsid w:val="004A29D4"/>
    <w:rsid w:val="004B0BAD"/>
    <w:rsid w:val="004B0D02"/>
    <w:rsid w:val="004D5830"/>
    <w:rsid w:val="004D76CE"/>
    <w:rsid w:val="004E3939"/>
    <w:rsid w:val="004E70AB"/>
    <w:rsid w:val="004F6A18"/>
    <w:rsid w:val="0050376C"/>
    <w:rsid w:val="00512466"/>
    <w:rsid w:val="0052273B"/>
    <w:rsid w:val="0054744D"/>
    <w:rsid w:val="00575BAB"/>
    <w:rsid w:val="00583094"/>
    <w:rsid w:val="0059155E"/>
    <w:rsid w:val="00592DC6"/>
    <w:rsid w:val="005A0EB1"/>
    <w:rsid w:val="005B6CA0"/>
    <w:rsid w:val="005F46EE"/>
    <w:rsid w:val="005F516A"/>
    <w:rsid w:val="005F7B38"/>
    <w:rsid w:val="006014ED"/>
    <w:rsid w:val="0061623D"/>
    <w:rsid w:val="00616758"/>
    <w:rsid w:val="00633263"/>
    <w:rsid w:val="00634730"/>
    <w:rsid w:val="00660815"/>
    <w:rsid w:val="00695857"/>
    <w:rsid w:val="006E2D3C"/>
    <w:rsid w:val="006F284A"/>
    <w:rsid w:val="006F7382"/>
    <w:rsid w:val="0072053A"/>
    <w:rsid w:val="00750FB3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905A08"/>
    <w:rsid w:val="00921E22"/>
    <w:rsid w:val="009260B9"/>
    <w:rsid w:val="00931655"/>
    <w:rsid w:val="00965432"/>
    <w:rsid w:val="0096735C"/>
    <w:rsid w:val="00975B84"/>
    <w:rsid w:val="0099764C"/>
    <w:rsid w:val="009B5FB7"/>
    <w:rsid w:val="009E763C"/>
    <w:rsid w:val="009E7FEA"/>
    <w:rsid w:val="00A02077"/>
    <w:rsid w:val="00A06701"/>
    <w:rsid w:val="00A074FF"/>
    <w:rsid w:val="00A114AF"/>
    <w:rsid w:val="00A53DA7"/>
    <w:rsid w:val="00A56100"/>
    <w:rsid w:val="00A73852"/>
    <w:rsid w:val="00A9740C"/>
    <w:rsid w:val="00AB268B"/>
    <w:rsid w:val="00AB4655"/>
    <w:rsid w:val="00AB50E6"/>
    <w:rsid w:val="00AC169F"/>
    <w:rsid w:val="00AF4365"/>
    <w:rsid w:val="00B01D01"/>
    <w:rsid w:val="00B1309C"/>
    <w:rsid w:val="00B25A7D"/>
    <w:rsid w:val="00B261DC"/>
    <w:rsid w:val="00B347C0"/>
    <w:rsid w:val="00B3643A"/>
    <w:rsid w:val="00B41265"/>
    <w:rsid w:val="00B51C8C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A7C12"/>
    <w:rsid w:val="00CB614B"/>
    <w:rsid w:val="00CC1D74"/>
    <w:rsid w:val="00CC6489"/>
    <w:rsid w:val="00CC75D3"/>
    <w:rsid w:val="00CF0043"/>
    <w:rsid w:val="00CF6087"/>
    <w:rsid w:val="00D7193A"/>
    <w:rsid w:val="00D80532"/>
    <w:rsid w:val="00D80BB8"/>
    <w:rsid w:val="00D86319"/>
    <w:rsid w:val="00DA6E12"/>
    <w:rsid w:val="00DA7E21"/>
    <w:rsid w:val="00DC5460"/>
    <w:rsid w:val="00DF309C"/>
    <w:rsid w:val="00DF420D"/>
    <w:rsid w:val="00E31E3E"/>
    <w:rsid w:val="00E40934"/>
    <w:rsid w:val="00E549E8"/>
    <w:rsid w:val="00E74DE8"/>
    <w:rsid w:val="00E77094"/>
    <w:rsid w:val="00E85D66"/>
    <w:rsid w:val="00E91DED"/>
    <w:rsid w:val="00EB534F"/>
    <w:rsid w:val="00EC4363"/>
    <w:rsid w:val="00EC4E84"/>
    <w:rsid w:val="00EE2833"/>
    <w:rsid w:val="00EE33B6"/>
    <w:rsid w:val="00EF0412"/>
    <w:rsid w:val="00F52490"/>
    <w:rsid w:val="00F5323D"/>
    <w:rsid w:val="00F87990"/>
    <w:rsid w:val="00FA16BB"/>
    <w:rsid w:val="00FA19B0"/>
    <w:rsid w:val="00FB3A9F"/>
    <w:rsid w:val="00FE486E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21C4D-8D09-4678-9FCB-61345E158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10</cp:revision>
  <cp:lastPrinted>2002-04-23T07:10:00Z</cp:lastPrinted>
  <dcterms:created xsi:type="dcterms:W3CDTF">2023-04-03T02:52:00Z</dcterms:created>
  <dcterms:modified xsi:type="dcterms:W3CDTF">2023-04-07T12:13:00Z</dcterms:modified>
</cp:coreProperties>
</file>